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F5A" w:rsidRDefault="00AC1548" w:rsidP="00AC1548">
      <w:pPr>
        <w:spacing w:line="360" w:lineRule="auto"/>
        <w:jc w:val="center"/>
        <w:rPr>
          <w:rFonts w:ascii="Times New Roman" w:hAnsi="Times New Roman" w:cs="Times New Roman"/>
          <w:b/>
          <w:sz w:val="28"/>
          <w:szCs w:val="28"/>
          <w:lang w:val="sr-Cyrl-RS"/>
        </w:rPr>
      </w:pPr>
      <w:r w:rsidRPr="00AC1548">
        <w:rPr>
          <w:rFonts w:ascii="Times New Roman" w:hAnsi="Times New Roman" w:cs="Times New Roman"/>
          <w:b/>
          <w:sz w:val="28"/>
          <w:szCs w:val="28"/>
          <w:lang w:val="sr-Cyrl-RS"/>
        </w:rPr>
        <w:t>Покров Пресвете Богородице</w:t>
      </w:r>
    </w:p>
    <w:p w:rsidR="00AC1548" w:rsidRDefault="00AC1548"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Током године, у црквеном календару имамо </w:t>
      </w:r>
      <w:r w:rsidR="003D7F17">
        <w:rPr>
          <w:rFonts w:ascii="Times New Roman" w:hAnsi="Times New Roman" w:cs="Times New Roman"/>
          <w:sz w:val="24"/>
          <w:szCs w:val="24"/>
          <w:lang w:val="sr-Cyrl-RS"/>
        </w:rPr>
        <w:t>низ празника који су посвећени П</w:t>
      </w:r>
      <w:r>
        <w:rPr>
          <w:rFonts w:ascii="Times New Roman" w:hAnsi="Times New Roman" w:cs="Times New Roman"/>
          <w:sz w:val="24"/>
          <w:szCs w:val="24"/>
          <w:lang w:val="sr-Cyrl-RS"/>
        </w:rPr>
        <w:t xml:space="preserve">ресветој Богородици. Сећамо се 21.септембра када смо славили рођење Пресвете Богородице. Учили смо о њеним родитељима Јоакиму и Ани. Током часова веронауке учићемо о празницима који нам долазе у сусрет. </w:t>
      </w:r>
    </w:p>
    <w:p w:rsidR="00AC1548" w:rsidRDefault="00AC1548"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Празник Покрова Пресвете Богородице славимо 14.октобра. Реч </w:t>
      </w:r>
      <w:r w:rsidRPr="00AC1548">
        <w:rPr>
          <w:rFonts w:ascii="Times New Roman" w:hAnsi="Times New Roman" w:cs="Times New Roman"/>
          <w:b/>
          <w:sz w:val="24"/>
          <w:szCs w:val="24"/>
          <w:lang w:val="sr-Cyrl-RS"/>
        </w:rPr>
        <w:t>покров</w:t>
      </w:r>
      <w:r>
        <w:rPr>
          <w:rFonts w:ascii="Times New Roman" w:hAnsi="Times New Roman" w:cs="Times New Roman"/>
          <w:b/>
          <w:sz w:val="24"/>
          <w:szCs w:val="24"/>
          <w:lang w:val="sr-Cyrl-RS"/>
        </w:rPr>
        <w:t xml:space="preserve"> </w:t>
      </w:r>
      <w:r>
        <w:rPr>
          <w:rFonts w:ascii="Times New Roman" w:hAnsi="Times New Roman" w:cs="Times New Roman"/>
          <w:sz w:val="24"/>
          <w:szCs w:val="24"/>
          <w:lang w:val="sr-Cyrl-RS"/>
        </w:rPr>
        <w:t>означава заштиту. Ми у молитвама које упућујемо Богородици често певамо-</w:t>
      </w:r>
      <w:r w:rsidRPr="00AC1548">
        <w:rPr>
          <w:rFonts w:ascii="Times New Roman" w:hAnsi="Times New Roman" w:cs="Times New Roman"/>
          <w:i/>
          <w:sz w:val="24"/>
          <w:szCs w:val="24"/>
          <w:lang w:val="sr-Cyrl-RS"/>
        </w:rPr>
        <w:t>заштитнице наша</w:t>
      </w:r>
      <w:r>
        <w:rPr>
          <w:rFonts w:ascii="Times New Roman" w:hAnsi="Times New Roman" w:cs="Times New Roman"/>
          <w:i/>
          <w:sz w:val="24"/>
          <w:szCs w:val="24"/>
          <w:lang w:val="sr-Cyrl-RS"/>
        </w:rPr>
        <w:t xml:space="preserve">. </w:t>
      </w:r>
      <w:r>
        <w:rPr>
          <w:rFonts w:ascii="Times New Roman" w:hAnsi="Times New Roman" w:cs="Times New Roman"/>
          <w:sz w:val="24"/>
          <w:szCs w:val="24"/>
          <w:lang w:val="sr-Cyrl-RS"/>
        </w:rPr>
        <w:tab/>
        <w:t xml:space="preserve">        </w:t>
      </w:r>
    </w:p>
    <w:p w:rsidR="001F324C" w:rsidRDefault="00AC1548" w:rsidP="00AC1548">
      <w:pPr>
        <w:spacing w:line="360" w:lineRule="auto"/>
        <w:jc w:val="both"/>
        <w:rPr>
          <w:rFonts w:ascii="Times New Roman" w:hAnsi="Times New Roman" w:cs="Times New Roman"/>
          <w:sz w:val="24"/>
          <w:szCs w:val="24"/>
          <w:lang w:val="sr-Cyrl-RS"/>
        </w:rP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0</wp:posOffset>
            </wp:positionH>
            <wp:positionV relativeFrom="paragraph">
              <wp:posOffset>1905</wp:posOffset>
            </wp:positionV>
            <wp:extent cx="2277745" cy="3248025"/>
            <wp:effectExtent l="0" t="0" r="825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_bogorodica6_v.jpg"/>
                    <pic:cNvPicPr/>
                  </pic:nvPicPr>
                  <pic:blipFill>
                    <a:blip r:embed="rId7">
                      <a:extLst>
                        <a:ext uri="{28A0092B-C50C-407E-A947-70E740481C1C}">
                          <a14:useLocalDpi xmlns:a14="http://schemas.microsoft.com/office/drawing/2010/main" val="0"/>
                        </a:ext>
                      </a:extLst>
                    </a:blip>
                    <a:stretch>
                      <a:fillRect/>
                    </a:stretch>
                  </pic:blipFill>
                  <pic:spPr>
                    <a:xfrm>
                      <a:off x="0" y="0"/>
                      <a:ext cx="2277745" cy="3248025"/>
                    </a:xfrm>
                    <a:prstGeom prst="rect">
                      <a:avLst/>
                    </a:prstGeom>
                  </pic:spPr>
                </pic:pic>
              </a:graphicData>
            </a:graphic>
            <wp14:sizeRelH relativeFrom="page">
              <wp14:pctWidth>0</wp14:pctWidth>
            </wp14:sizeRelH>
            <wp14:sizeRelV relativeFrom="page">
              <wp14:pctHeight>0</wp14:pctHeight>
            </wp14:sizeRelV>
          </wp:anchor>
        </w:drawing>
      </w:r>
      <w:r w:rsidR="001F324C">
        <w:rPr>
          <w:rFonts w:ascii="Times New Roman" w:hAnsi="Times New Roman" w:cs="Times New Roman"/>
          <w:sz w:val="24"/>
          <w:szCs w:val="24"/>
          <w:lang w:val="sr-Cyrl-RS"/>
        </w:rPr>
        <w:t xml:space="preserve">Догађај који славимо и ког се сећамо на овај празник десио се у десетом веку у Цариграду. У том периоду, многи хришћани су се окупили на молитву која се одржавала у храму. Хришћани су се молили Богу да их заштити од ратова и немира који су их снашли. Тадашњи противници Цариграда били су Сарацени. Својим војним походом; Сарацени су хтели да освоје Цариград и да покоре народ. </w:t>
      </w:r>
      <w:r w:rsidR="001F324C">
        <w:rPr>
          <w:rFonts w:ascii="Times New Roman" w:hAnsi="Times New Roman" w:cs="Times New Roman"/>
          <w:sz w:val="24"/>
          <w:szCs w:val="24"/>
          <w:lang w:val="sr-Cyrl-RS"/>
        </w:rPr>
        <w:tab/>
        <w:t xml:space="preserve">                      </w:t>
      </w:r>
    </w:p>
    <w:p w:rsidR="00F272C0" w:rsidRDefault="001F324C"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Током молитве у храму, један монах Андреј</w:t>
      </w:r>
      <w:r w:rsidR="00BD2049">
        <w:rPr>
          <w:rFonts w:ascii="Times New Roman" w:hAnsi="Times New Roman" w:cs="Times New Roman"/>
          <w:sz w:val="24"/>
          <w:szCs w:val="24"/>
          <w:lang w:val="sr-Cyrl-RS"/>
        </w:rPr>
        <w:t xml:space="preserve"> и његов ученик Епифаније, видели су</w:t>
      </w:r>
      <w:r>
        <w:rPr>
          <w:rFonts w:ascii="Times New Roman" w:hAnsi="Times New Roman" w:cs="Times New Roman"/>
          <w:sz w:val="24"/>
          <w:szCs w:val="24"/>
          <w:lang w:val="sr-Cyrl-RS"/>
        </w:rPr>
        <w:t xml:space="preserve"> изнад свих хришћана Пресвету Богородицу</w:t>
      </w:r>
      <w:r w:rsidR="00BD2049">
        <w:rPr>
          <w:rFonts w:ascii="Times New Roman" w:hAnsi="Times New Roman" w:cs="Times New Roman"/>
          <w:sz w:val="24"/>
          <w:szCs w:val="24"/>
          <w:lang w:val="sr-Cyrl-RS"/>
        </w:rPr>
        <w:t xml:space="preserve"> у пратњи Светог Јована Крститеља и Светог Јована Богослова,</w:t>
      </w:r>
      <w:r>
        <w:rPr>
          <w:rFonts w:ascii="Times New Roman" w:hAnsi="Times New Roman" w:cs="Times New Roman"/>
          <w:sz w:val="24"/>
          <w:szCs w:val="24"/>
          <w:lang w:val="sr-Cyrl-RS"/>
        </w:rPr>
        <w:t xml:space="preserve"> која је раширила свој плашт над свим присутним народом. Тај плашт је означавао да ће Богородица заштитити народ у Цариграду од Сарацена. То се и десило. </w:t>
      </w:r>
      <w:r w:rsidR="00F272C0">
        <w:rPr>
          <w:rFonts w:ascii="Times New Roman" w:hAnsi="Times New Roman" w:cs="Times New Roman"/>
          <w:sz w:val="24"/>
          <w:szCs w:val="24"/>
          <w:lang w:val="sr-Cyrl-RS"/>
        </w:rPr>
        <w:t xml:space="preserve">Богородица је заштитила град и хришћане. </w:t>
      </w:r>
    </w:p>
    <w:p w:rsidR="00F272C0" w:rsidRDefault="00F272C0" w:rsidP="00AC1548">
      <w:pPr>
        <w:spacing w:line="360" w:lineRule="auto"/>
        <w:jc w:val="both"/>
        <w:rPr>
          <w:rFonts w:ascii="Times New Roman" w:hAnsi="Times New Roman" w:cs="Times New Roman"/>
          <w:i/>
          <w:sz w:val="24"/>
          <w:szCs w:val="24"/>
          <w:lang w:val="sr-Cyrl-RS"/>
        </w:rPr>
      </w:pPr>
      <w:r>
        <w:rPr>
          <w:rFonts w:ascii="Times New Roman" w:hAnsi="Times New Roman" w:cs="Times New Roman"/>
          <w:sz w:val="24"/>
          <w:szCs w:val="24"/>
          <w:lang w:val="sr-Cyrl-RS"/>
        </w:rPr>
        <w:t xml:space="preserve">У част на тај догађај настала је чувена молитва у којој се Богородица назива </w:t>
      </w:r>
      <w:r>
        <w:rPr>
          <w:rFonts w:ascii="Times New Roman" w:hAnsi="Times New Roman" w:cs="Times New Roman"/>
          <w:b/>
          <w:sz w:val="24"/>
          <w:szCs w:val="24"/>
          <w:lang w:val="sr-Cyrl-RS"/>
        </w:rPr>
        <w:t>ВОЈВОТКИЊОМ!</w:t>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t xml:space="preserve">             Текст молитве: </w:t>
      </w:r>
      <w:r>
        <w:rPr>
          <w:rFonts w:ascii="Times New Roman" w:hAnsi="Times New Roman" w:cs="Times New Roman"/>
          <w:i/>
          <w:sz w:val="24"/>
          <w:szCs w:val="24"/>
          <w:lang w:val="sr-Cyrl-RS"/>
        </w:rPr>
        <w:t>Теби, Војвоткињи, Која се бори за нас, узносимо песме победне, а избавивши се од зла, песме захвалне, ми, слуге Твоје, Богородице. И пошто имаш моћ непобедиву, од сваке нас опасности избави да ти кличемо: Радуј се, Невесто Неневесна!</w:t>
      </w:r>
    </w:p>
    <w:p w:rsidR="007446FD" w:rsidRDefault="00F272C0" w:rsidP="00AC1548">
      <w:pPr>
        <w:spacing w:line="360" w:lineRule="auto"/>
        <w:jc w:val="both"/>
        <w:rPr>
          <w:rFonts w:ascii="Times New Roman" w:hAnsi="Times New Roman" w:cs="Times New Roman"/>
          <w:sz w:val="24"/>
          <w:szCs w:val="24"/>
          <w:lang w:val="sr-Cyrl-RS"/>
        </w:rPr>
      </w:pPr>
      <w:r>
        <w:rPr>
          <w:rFonts w:ascii="Times New Roman" w:hAnsi="Times New Roman" w:cs="Times New Roman"/>
          <w:noProof/>
          <w:sz w:val="24"/>
          <w:szCs w:val="24"/>
        </w:rPr>
        <w:lastRenderedPageBreak/>
        <w:drawing>
          <wp:anchor distT="0" distB="0" distL="114300" distR="114300" simplePos="0" relativeHeight="251659264" behindDoc="0" locked="0" layoutInCell="1" allowOverlap="1" wp14:anchorId="0D7FED58" wp14:editId="7FC0F759">
            <wp:simplePos x="0" y="0"/>
            <wp:positionH relativeFrom="column">
              <wp:posOffset>0</wp:posOffset>
            </wp:positionH>
            <wp:positionV relativeFrom="paragraph">
              <wp:posOffset>0</wp:posOffset>
            </wp:positionV>
            <wp:extent cx="3876675" cy="3808730"/>
            <wp:effectExtent l="0" t="0" r="9525"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rov-presvete-bogorodice-e1413184524786-600x600.jpg"/>
                    <pic:cNvPicPr/>
                  </pic:nvPicPr>
                  <pic:blipFill>
                    <a:blip r:embed="rId8">
                      <a:extLst>
                        <a:ext uri="{28A0092B-C50C-407E-A947-70E740481C1C}">
                          <a14:useLocalDpi xmlns:a14="http://schemas.microsoft.com/office/drawing/2010/main" val="0"/>
                        </a:ext>
                      </a:extLst>
                    </a:blip>
                    <a:stretch>
                      <a:fillRect/>
                    </a:stretch>
                  </pic:blipFill>
                  <pic:spPr>
                    <a:xfrm>
                      <a:off x="0" y="0"/>
                      <a:ext cx="3876675" cy="3808730"/>
                    </a:xfrm>
                    <a:prstGeom prst="rect">
                      <a:avLst/>
                    </a:prstGeom>
                  </pic:spPr>
                </pic:pic>
              </a:graphicData>
            </a:graphic>
            <wp14:sizeRelH relativeFrom="page">
              <wp14:pctWidth>0</wp14:pctWidth>
            </wp14:sizeRelH>
            <wp14:sizeRelV relativeFrom="page">
              <wp14:pctHeight>0</wp14:pctHeight>
            </wp14:sizeRelV>
          </wp:anchor>
        </w:drawing>
      </w:r>
      <w:r w:rsidR="001F324C">
        <w:rPr>
          <w:rFonts w:ascii="Times New Roman" w:hAnsi="Times New Roman" w:cs="Times New Roman"/>
          <w:sz w:val="24"/>
          <w:szCs w:val="24"/>
          <w:lang w:val="sr-Cyrl-RS"/>
        </w:rPr>
        <w:t xml:space="preserve">  </w:t>
      </w:r>
      <w:r>
        <w:rPr>
          <w:rFonts w:ascii="Times New Roman" w:hAnsi="Times New Roman" w:cs="Times New Roman"/>
          <w:i/>
          <w:sz w:val="24"/>
          <w:szCs w:val="24"/>
          <w:lang w:val="sr-Cyrl-RS"/>
        </w:rPr>
        <w:t>Икона Покрова Пресвете Богород</w:t>
      </w:r>
      <w:r w:rsidR="00BD2049">
        <w:rPr>
          <w:rFonts w:ascii="Times New Roman" w:hAnsi="Times New Roman" w:cs="Times New Roman"/>
          <w:i/>
          <w:sz w:val="24"/>
          <w:szCs w:val="24"/>
          <w:lang w:val="sr-Cyrl-RS"/>
        </w:rPr>
        <w:t>ице</w:t>
      </w:r>
      <w:r w:rsidR="00BD2049">
        <w:rPr>
          <w:rFonts w:ascii="Times New Roman" w:hAnsi="Times New Roman" w:cs="Times New Roman"/>
          <w:i/>
          <w:sz w:val="24"/>
          <w:szCs w:val="24"/>
          <w:lang w:val="sr-Cyrl-RS"/>
        </w:rPr>
        <w:tab/>
      </w:r>
      <w:r w:rsidR="00BD2049">
        <w:rPr>
          <w:rFonts w:ascii="Times New Roman" w:hAnsi="Times New Roman" w:cs="Times New Roman"/>
          <w:i/>
          <w:sz w:val="24"/>
          <w:szCs w:val="24"/>
          <w:lang w:val="sr-Cyrl-RS"/>
        </w:rPr>
        <w:tab/>
      </w:r>
      <w:r w:rsidR="00BD2049">
        <w:rPr>
          <w:rFonts w:ascii="Times New Roman" w:hAnsi="Times New Roman" w:cs="Times New Roman"/>
          <w:i/>
          <w:sz w:val="24"/>
          <w:szCs w:val="24"/>
          <w:lang w:val="sr-Cyrl-RS"/>
        </w:rPr>
        <w:tab/>
      </w:r>
      <w:r w:rsidR="00BD2049">
        <w:rPr>
          <w:rFonts w:ascii="Times New Roman" w:hAnsi="Times New Roman" w:cs="Times New Roman"/>
          <w:i/>
          <w:sz w:val="24"/>
          <w:szCs w:val="24"/>
          <w:lang w:val="sr-Cyrl-RS"/>
        </w:rPr>
        <w:tab/>
      </w:r>
      <w:r w:rsidR="00BD2049">
        <w:rPr>
          <w:rFonts w:ascii="Times New Roman" w:hAnsi="Times New Roman" w:cs="Times New Roman"/>
          <w:i/>
          <w:sz w:val="24"/>
          <w:szCs w:val="24"/>
          <w:lang w:val="sr-Cyrl-RS"/>
        </w:rPr>
        <w:tab/>
      </w:r>
      <w:r w:rsidR="00BD2049">
        <w:rPr>
          <w:rFonts w:ascii="Times New Roman" w:hAnsi="Times New Roman" w:cs="Times New Roman"/>
          <w:i/>
          <w:sz w:val="24"/>
          <w:szCs w:val="24"/>
          <w:lang w:val="sr-Cyrl-RS"/>
        </w:rPr>
        <w:tab/>
      </w:r>
      <w:r w:rsidR="00BD2049">
        <w:rPr>
          <w:rFonts w:ascii="Times New Roman" w:hAnsi="Times New Roman" w:cs="Times New Roman"/>
          <w:i/>
          <w:sz w:val="24"/>
          <w:szCs w:val="24"/>
          <w:lang w:val="sr-Cyrl-RS"/>
        </w:rPr>
        <w:tab/>
        <w:t xml:space="preserve">                    </w:t>
      </w:r>
      <w:r>
        <w:rPr>
          <w:rFonts w:ascii="Times New Roman" w:hAnsi="Times New Roman" w:cs="Times New Roman"/>
          <w:sz w:val="28"/>
          <w:szCs w:val="28"/>
          <w:lang w:val="sr-Cyrl-RS"/>
        </w:rPr>
        <w:t xml:space="preserve">ЗАНИМЉИВОСТ: </w:t>
      </w:r>
      <w:r>
        <w:rPr>
          <w:rFonts w:ascii="Times New Roman" w:hAnsi="Times New Roman" w:cs="Times New Roman"/>
          <w:sz w:val="24"/>
          <w:szCs w:val="24"/>
          <w:lang w:val="sr-Cyrl-RS"/>
        </w:rPr>
        <w:t>К</w:t>
      </w:r>
      <w:r w:rsidR="007446FD">
        <w:rPr>
          <w:rFonts w:ascii="Times New Roman" w:hAnsi="Times New Roman" w:cs="Times New Roman"/>
          <w:sz w:val="24"/>
          <w:szCs w:val="24"/>
          <w:lang w:val="sr-Cyrl-RS"/>
        </w:rPr>
        <w:t xml:space="preserve">од нас у Србији се овај празник </w:t>
      </w:r>
      <w:r>
        <w:rPr>
          <w:rFonts w:ascii="Times New Roman" w:hAnsi="Times New Roman" w:cs="Times New Roman"/>
          <w:sz w:val="24"/>
          <w:szCs w:val="24"/>
          <w:lang w:val="sr-Cyrl-RS"/>
        </w:rPr>
        <w:t>нарочито слави у манастиру Ђуни</w:t>
      </w:r>
      <w:r w:rsidR="007446FD">
        <w:rPr>
          <w:rFonts w:ascii="Times New Roman" w:hAnsi="Times New Roman" w:cs="Times New Roman"/>
          <w:sz w:val="24"/>
          <w:szCs w:val="24"/>
          <w:lang w:val="sr-Cyrl-RS"/>
        </w:rPr>
        <w:t>су код Крушевца. Богослужење поч</w:t>
      </w:r>
      <w:r>
        <w:rPr>
          <w:rFonts w:ascii="Times New Roman" w:hAnsi="Times New Roman" w:cs="Times New Roman"/>
          <w:sz w:val="24"/>
          <w:szCs w:val="24"/>
          <w:lang w:val="sr-Cyrl-RS"/>
        </w:rPr>
        <w:t>иње око деветнаест часова и траје целе ноћи док не сване. После пон</w:t>
      </w:r>
      <w:r w:rsidR="007446FD">
        <w:rPr>
          <w:rFonts w:ascii="Times New Roman" w:hAnsi="Times New Roman" w:cs="Times New Roman"/>
          <w:sz w:val="24"/>
          <w:szCs w:val="24"/>
          <w:lang w:val="sr-Cyrl-RS"/>
        </w:rPr>
        <w:t>о</w:t>
      </w:r>
      <w:r>
        <w:rPr>
          <w:rFonts w:ascii="Times New Roman" w:hAnsi="Times New Roman" w:cs="Times New Roman"/>
          <w:sz w:val="24"/>
          <w:szCs w:val="24"/>
          <w:lang w:val="sr-Cyrl-RS"/>
        </w:rPr>
        <w:t>ћи, верни народ и свештеници силазе до извора</w:t>
      </w:r>
      <w:r w:rsidR="007446FD">
        <w:rPr>
          <w:rFonts w:ascii="Times New Roman" w:hAnsi="Times New Roman" w:cs="Times New Roman"/>
          <w:sz w:val="24"/>
          <w:szCs w:val="24"/>
          <w:lang w:val="sr-Cyrl-RS"/>
        </w:rPr>
        <w:t xml:space="preserve"> који се налази у центру великог амфитеатра. Народ се поређа по степеништу амфитеатра</w:t>
      </w:r>
      <w:r>
        <w:rPr>
          <w:rFonts w:ascii="Times New Roman" w:hAnsi="Times New Roman" w:cs="Times New Roman"/>
          <w:sz w:val="24"/>
          <w:szCs w:val="24"/>
          <w:lang w:val="sr-Cyrl-RS"/>
        </w:rPr>
        <w:t xml:space="preserve"> </w:t>
      </w:r>
      <w:r w:rsidR="007446FD">
        <w:rPr>
          <w:rFonts w:ascii="Times New Roman" w:hAnsi="Times New Roman" w:cs="Times New Roman"/>
          <w:sz w:val="24"/>
          <w:szCs w:val="24"/>
          <w:lang w:val="sr-Cyrl-RS"/>
        </w:rPr>
        <w:t>и уз звук црквених звона, пале своје свеће. Призор постаје неописив: изнад вас је звездано небо, а стотине људи око вас у мраку држе упаљене свеће, као да су сви скинули са неба по једну звезду.</w:t>
      </w:r>
    </w:p>
    <w:p w:rsidR="007446FD" w:rsidRDefault="009D70FB" w:rsidP="00AC1548">
      <w:pPr>
        <w:spacing w:line="360" w:lineRule="auto"/>
        <w:jc w:val="both"/>
        <w:rPr>
          <w:rFonts w:ascii="Times New Roman" w:hAnsi="Times New Roman" w:cs="Times New Roman"/>
          <w:b/>
          <w:sz w:val="24"/>
          <w:szCs w:val="24"/>
          <w:lang w:val="sr-Cyrl-RS"/>
        </w:rPr>
      </w:pP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2F543D50" wp14:editId="4DC0F39D">
                <wp:simplePos x="0" y="0"/>
                <wp:positionH relativeFrom="column">
                  <wp:posOffset>-400050</wp:posOffset>
                </wp:positionH>
                <wp:positionV relativeFrom="paragraph">
                  <wp:posOffset>12700</wp:posOffset>
                </wp:positionV>
                <wp:extent cx="6819900" cy="3352800"/>
                <wp:effectExtent l="0" t="0" r="19050" b="19050"/>
                <wp:wrapNone/>
                <wp:docPr id="7" name="Rounded Rectangle 7"/>
                <wp:cNvGraphicFramePr/>
                <a:graphic xmlns:a="http://schemas.openxmlformats.org/drawingml/2006/main">
                  <a:graphicData uri="http://schemas.microsoft.com/office/word/2010/wordprocessingShape">
                    <wps:wsp>
                      <wps:cNvSpPr/>
                      <wps:spPr>
                        <a:xfrm>
                          <a:off x="0" y="0"/>
                          <a:ext cx="6819900" cy="33528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BD2049" w:rsidRPr="00BD2049" w:rsidRDefault="00BD2049" w:rsidP="00BD2049">
                            <w:pPr>
                              <w:jc w:val="both"/>
                              <w:rPr>
                                <w:rFonts w:ascii="Times New Roman" w:hAnsi="Times New Roman" w:cs="Times New Roman"/>
                                <w:lang w:val="sr-Cyrl-RS"/>
                              </w:rPr>
                            </w:pPr>
                            <w:r>
                              <w:rPr>
                                <w:rFonts w:ascii="Times New Roman" w:hAnsi="Times New Roman" w:cs="Times New Roman"/>
                                <w:lang w:val="sr-Cyrl-RS"/>
                              </w:rPr>
                              <w:t>Истог дана када прослављамо празник Покрова Пресвете Богородице, прославља се и свети Роман Мелод Слаткопојац. Роман је био млади ђакон (први чин свештеничке службе) у Цариграду. Сваки дан се молио испред иконе Богородице. Био је испред иконе  и гледао је на Богородицу као на своју духовну мајку</w:t>
                            </w:r>
                            <w:r w:rsidR="000070C3">
                              <w:rPr>
                                <w:rFonts w:ascii="Times New Roman" w:hAnsi="Times New Roman" w:cs="Times New Roman"/>
                                <w:lang w:val="sr-Cyrl-RS"/>
                              </w:rPr>
                              <w:t>. Роман није био добар појац нити добар песник. Остали појци су често правили шале на његов рачун због његовог лошег певања. На Бадње вече Роман је био врло забринут. Био је његов ред да те вечери пева празничне п</w:t>
                            </w:r>
                            <w:r w:rsidR="005E4437">
                              <w:rPr>
                                <w:rFonts w:ascii="Times New Roman" w:hAnsi="Times New Roman" w:cs="Times New Roman"/>
                                <w:lang w:val="sr-Cyrl-RS"/>
                              </w:rPr>
                              <w:t>есме. Знао је да их не може отпевати добро као што су то могли други, па се молио испред иконе Богородице. Молио се толико дуго, да је и заспао. У сан му је дошла Богородица и рекла: „Отвори у</w:t>
                            </w:r>
                            <w:r w:rsidR="00982359">
                              <w:rPr>
                                <w:rFonts w:ascii="Times New Roman" w:hAnsi="Times New Roman" w:cs="Times New Roman"/>
                                <w:lang w:val="sr-Cyrl-RS"/>
                              </w:rPr>
                              <w:t xml:space="preserve">ста своја.“ Ставила је свитак у његова уста и рекла му да га прогута. Роман је послушао и прогуто </w:t>
                            </w:r>
                            <w:r w:rsidR="00F10FF2">
                              <w:rPr>
                                <w:rFonts w:ascii="Times New Roman" w:hAnsi="Times New Roman" w:cs="Times New Roman"/>
                                <w:lang w:val="sr-Cyrl-RS"/>
                              </w:rPr>
                              <w:t>је свитак. Када се пробудио није видео никога, али је осетио сладак, угодан укус на свом језику и сетио се сна. Те ноћи Роман је заузео своје место  у хору и, на изненађење свих, он је одважно иступио испред и певао о рођењу Христовом. Сви су се придружили његовом јаком, звонком гласу певајући рефрен: „</w:t>
                            </w:r>
                            <w:r w:rsidR="00F10FF2">
                              <w:rPr>
                                <w:rFonts w:ascii="Times New Roman" w:hAnsi="Times New Roman" w:cs="Times New Roman"/>
                                <w:vanish/>
                                <w:lang w:val="sr-Cyrl-RS"/>
                              </w:rPr>
                              <w:t xml:space="preserve"> његовом јаком, звонком гласу певајући рефрен: "х, он је одважно иступио испред и певао о рођењу Христовом. Сви су се придружили</w:t>
                            </w:r>
                            <w:r w:rsidR="005E4437">
                              <w:rPr>
                                <w:rFonts w:ascii="Times New Roman" w:hAnsi="Times New Roman" w:cs="Times New Roman"/>
                                <w:vanish/>
                                <w:lang w:val="sr-Cyrl-RS"/>
                              </w:rPr>
                              <w:t xml:space="preserve">пао. У сан му је дошла Богородица и рекла: " могли други, па се молио испред иконе Богородице. Молио се толико дуго, да </w:t>
                            </w:r>
                            <w:r w:rsidR="005E4437">
                              <w:rPr>
                                <w:rFonts w:ascii="Times New Roman" w:hAnsi="Times New Roman" w:cs="Times New Roman"/>
                                <w:lang w:val="sr-Cyrl-RS"/>
                              </w:rPr>
                              <w:t xml:space="preserve"> </w:t>
                            </w:r>
                            <w:r w:rsidR="004040BC">
                              <w:rPr>
                                <w:rFonts w:ascii="Times New Roman" w:hAnsi="Times New Roman" w:cs="Times New Roman"/>
                                <w:lang w:val="sr-Cyrl-RS"/>
                              </w:rPr>
                              <w:t xml:space="preserve">Вечни Бог је рођен као мало дете.“ Роман је један од најзначајнијих писаца црквених песама у Цркви. И данас се његове химне певају на богослужењима. </w:t>
                            </w:r>
                            <w:r w:rsidR="000070C3">
                              <w:rPr>
                                <w:rFonts w:ascii="Times New Roman" w:hAnsi="Times New Roman" w:cs="Times New Roman"/>
                                <w:vanish/>
                                <w:lang w:val="sr-Cyrl-RS"/>
                              </w:rPr>
                              <w:t xml:space="preserve"> његов рачун због његовог лошег певања. На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543D50" id="Rounded Rectangle 7" o:spid="_x0000_s1026" style="position:absolute;left:0;text-align:left;margin-left:-31.5pt;margin-top:1pt;width:537pt;height:26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" fillcolor="white [3201]" strokecolor="#f79646 [3209]" strokeweight="2pt">
                <v:textbox>
                  <w:txbxContent>
                    <w:p w:rsidR="00BD2049" w:rsidRPr="00BD2049" w:rsidRDefault="00BD2049" w:rsidP="00BD2049">
                      <w:pPr>
                        <w:jc w:val="both"/>
                        <w:rPr>
                          <w:rFonts w:ascii="Times New Roman" w:hAnsi="Times New Roman" w:cs="Times New Roman"/>
                          <w:lang w:val="sr-Cyrl-RS"/>
                        </w:rPr>
                      </w:pPr>
                      <w:r>
                        <w:rPr>
                          <w:rFonts w:ascii="Times New Roman" w:hAnsi="Times New Roman" w:cs="Times New Roman"/>
                          <w:lang w:val="sr-Cyrl-RS"/>
                        </w:rPr>
                        <w:t>Истог дана када прослављамо празник Покрова Пресвете Богородице, прославља се и свети Роман Мелод Слаткопојац. Роман је био млади ђакон (први чин свештеничке службе) у Цариграду. Сваки дан се молио испред иконе Богородице. Био је испред иконе  и гледао је на Богородицу као на своју духовну мајку</w:t>
                      </w:r>
                      <w:r w:rsidR="000070C3">
                        <w:rPr>
                          <w:rFonts w:ascii="Times New Roman" w:hAnsi="Times New Roman" w:cs="Times New Roman"/>
                          <w:lang w:val="sr-Cyrl-RS"/>
                        </w:rPr>
                        <w:t>. Роман није био добар појац нити добар песник. Остали појци су често правили шале на његов рачун због његовог лошег певања. На Бадње вече Роман је био врло забринут. Био је његов ред да те вечери пева празничне п</w:t>
                      </w:r>
                      <w:r w:rsidR="005E4437">
                        <w:rPr>
                          <w:rFonts w:ascii="Times New Roman" w:hAnsi="Times New Roman" w:cs="Times New Roman"/>
                          <w:lang w:val="sr-Cyrl-RS"/>
                        </w:rPr>
                        <w:t>есме. Знао је да их не може отпевати добро као што су то могли други, па се молио испред иконе Богородице. Молио се толико дуго, да је и заспао. У сан му је дошла Богородица и рекла: „Отвори у</w:t>
                      </w:r>
                      <w:r w:rsidR="00982359">
                        <w:rPr>
                          <w:rFonts w:ascii="Times New Roman" w:hAnsi="Times New Roman" w:cs="Times New Roman"/>
                          <w:lang w:val="sr-Cyrl-RS"/>
                        </w:rPr>
                        <w:t xml:space="preserve">ста своја.“ Ставила је свитак у његова уста и рекла му да га прогута. Роман је послушао и прогуто </w:t>
                      </w:r>
                      <w:r w:rsidR="00F10FF2">
                        <w:rPr>
                          <w:rFonts w:ascii="Times New Roman" w:hAnsi="Times New Roman" w:cs="Times New Roman"/>
                          <w:lang w:val="sr-Cyrl-RS"/>
                        </w:rPr>
                        <w:t>је свитак. Када се пробудио није видео никога, али је осетио сладак, угодан укус на свом језику и сетио се сна. Те ноћи Роман је заузео своје место  у хору и, на изненађење свих, он је одважно иступио испред и певао о рођењу Христовом. Сви су се придружили његовом јаком, звонком гласу певајући рефрен: „</w:t>
                      </w:r>
                      <w:r w:rsidR="00F10FF2">
                        <w:rPr>
                          <w:rFonts w:ascii="Times New Roman" w:hAnsi="Times New Roman" w:cs="Times New Roman"/>
                          <w:vanish/>
                          <w:lang w:val="sr-Cyrl-RS"/>
                        </w:rPr>
                        <w:t xml:space="preserve"> његовом јаком, звонком гласу певајући рефрен: "х, он је одважно иступио испред и певао о рођењу Христовом. Сви су се придружили</w:t>
                      </w:r>
                      <w:r w:rsidR="005E4437">
                        <w:rPr>
                          <w:rFonts w:ascii="Times New Roman" w:hAnsi="Times New Roman" w:cs="Times New Roman"/>
                          <w:vanish/>
                          <w:lang w:val="sr-Cyrl-RS"/>
                        </w:rPr>
                        <w:t xml:space="preserve">пао. У сан му је дошла Богородица и рекла: " могли други, па се молио испред иконе Богородице. Молио се толико дуго, да </w:t>
                      </w:r>
                      <w:r w:rsidR="005E4437">
                        <w:rPr>
                          <w:rFonts w:ascii="Times New Roman" w:hAnsi="Times New Roman" w:cs="Times New Roman"/>
                          <w:lang w:val="sr-Cyrl-RS"/>
                        </w:rPr>
                        <w:t xml:space="preserve"> </w:t>
                      </w:r>
                      <w:r w:rsidR="004040BC">
                        <w:rPr>
                          <w:rFonts w:ascii="Times New Roman" w:hAnsi="Times New Roman" w:cs="Times New Roman"/>
                          <w:lang w:val="sr-Cyrl-RS"/>
                        </w:rPr>
                        <w:t xml:space="preserve">Вечни Бог је рођен као мало дете.“ Роман је један од најзначајнијих писаца црквених песама у Цркви. И данас се његове химне певају на богослужењима. </w:t>
                      </w:r>
                      <w:r w:rsidR="000070C3">
                        <w:rPr>
                          <w:rFonts w:ascii="Times New Roman" w:hAnsi="Times New Roman" w:cs="Times New Roman"/>
                          <w:vanish/>
                          <w:lang w:val="sr-Cyrl-RS"/>
                        </w:rPr>
                        <w:t xml:space="preserve"> његов рачун због његовог лошег певања. На </w:t>
                      </w:r>
                    </w:p>
                  </w:txbxContent>
                </v:textbox>
              </v:roundrect>
            </w:pict>
          </mc:Fallback>
        </mc:AlternateContent>
      </w:r>
    </w:p>
    <w:p w:rsidR="00BD2049" w:rsidRDefault="00BD2049" w:rsidP="00AC1548">
      <w:pPr>
        <w:spacing w:line="360" w:lineRule="auto"/>
        <w:jc w:val="both"/>
        <w:rPr>
          <w:rFonts w:ascii="Times New Roman" w:hAnsi="Times New Roman" w:cs="Times New Roman"/>
          <w:sz w:val="24"/>
          <w:szCs w:val="24"/>
          <w:lang w:val="sr-Cyrl-RS"/>
        </w:rPr>
      </w:pPr>
    </w:p>
    <w:p w:rsidR="00AC1548" w:rsidRDefault="001F324C"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p>
    <w:p w:rsidR="00EB52C9" w:rsidRDefault="00EB52C9" w:rsidP="00AC1548">
      <w:pPr>
        <w:spacing w:line="360" w:lineRule="auto"/>
        <w:jc w:val="both"/>
        <w:rPr>
          <w:rFonts w:ascii="Times New Roman" w:hAnsi="Times New Roman" w:cs="Times New Roman"/>
          <w:sz w:val="24"/>
          <w:szCs w:val="24"/>
          <w:lang w:val="sr-Cyrl-RS"/>
        </w:rPr>
      </w:pPr>
    </w:p>
    <w:p w:rsidR="00EB52C9" w:rsidRDefault="00EB52C9" w:rsidP="00AC1548">
      <w:pPr>
        <w:spacing w:line="360" w:lineRule="auto"/>
        <w:jc w:val="both"/>
        <w:rPr>
          <w:rFonts w:ascii="Times New Roman" w:hAnsi="Times New Roman" w:cs="Times New Roman"/>
          <w:sz w:val="24"/>
          <w:szCs w:val="24"/>
          <w:lang w:val="sr-Cyrl-RS"/>
        </w:rPr>
      </w:pPr>
    </w:p>
    <w:p w:rsidR="00EB52C9" w:rsidRDefault="00EB52C9" w:rsidP="00AC1548">
      <w:pPr>
        <w:spacing w:line="360" w:lineRule="auto"/>
        <w:jc w:val="both"/>
        <w:rPr>
          <w:rFonts w:ascii="Times New Roman" w:hAnsi="Times New Roman" w:cs="Times New Roman"/>
          <w:sz w:val="24"/>
          <w:szCs w:val="24"/>
          <w:lang w:val="sr-Cyrl-RS"/>
        </w:rPr>
      </w:pPr>
    </w:p>
    <w:p w:rsidR="00EB52C9" w:rsidRDefault="00EB52C9" w:rsidP="00AC1548">
      <w:pPr>
        <w:spacing w:line="360" w:lineRule="auto"/>
        <w:jc w:val="both"/>
        <w:rPr>
          <w:rFonts w:ascii="Times New Roman" w:hAnsi="Times New Roman" w:cs="Times New Roman"/>
          <w:sz w:val="24"/>
          <w:szCs w:val="24"/>
          <w:lang w:val="sr-Cyrl-RS"/>
        </w:rPr>
      </w:pPr>
    </w:p>
    <w:p w:rsidR="00BD2049" w:rsidRDefault="00BD2049" w:rsidP="00AC1548">
      <w:pPr>
        <w:spacing w:line="360" w:lineRule="auto"/>
        <w:jc w:val="both"/>
        <w:rPr>
          <w:rFonts w:ascii="Times New Roman" w:hAnsi="Times New Roman" w:cs="Times New Roman"/>
          <w:sz w:val="24"/>
          <w:szCs w:val="24"/>
          <w:lang w:val="sr-Cyrl-RS"/>
        </w:rPr>
      </w:pPr>
    </w:p>
    <w:p w:rsidR="00BD2049" w:rsidRDefault="00BD2049" w:rsidP="00AC1548">
      <w:pPr>
        <w:spacing w:line="360" w:lineRule="auto"/>
        <w:jc w:val="both"/>
        <w:rPr>
          <w:rFonts w:ascii="Times New Roman" w:hAnsi="Times New Roman" w:cs="Times New Roman"/>
          <w:sz w:val="24"/>
          <w:szCs w:val="24"/>
          <w:lang w:val="sr-Cyrl-RS"/>
        </w:rPr>
      </w:pPr>
    </w:p>
    <w:p w:rsidR="00EB52C9" w:rsidRDefault="00EB52C9"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ДОДАТАК ЛЕКЦИЈИ</w:t>
      </w:r>
    </w:p>
    <w:p w:rsidR="00EB52C9" w:rsidRDefault="00EB52C9"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Из богатог корпуса Светог Предања имамо сачуван велики број података о животу Пресвете Богородице, а највише о чудима која је чинила након свог Успења. По сећању на те догађаје насликане су и одређене иконе које описују важне историјске моменте везане за животе светитеља.</w:t>
      </w:r>
    </w:p>
    <w:p w:rsidR="00EB52C9" w:rsidRPr="008F5F23" w:rsidRDefault="00EB52C9" w:rsidP="00AC1548">
      <w:pPr>
        <w:spacing w:line="360" w:lineRule="auto"/>
        <w:jc w:val="both"/>
        <w:rPr>
          <w:rFonts w:ascii="Times New Roman" w:hAnsi="Times New Roman" w:cs="Times New Roman"/>
          <w:b/>
          <w:szCs w:val="24"/>
          <w:lang w:val="sr-Cyrl-RS"/>
        </w:rPr>
      </w:pPr>
      <w:r>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0</wp:posOffset>
            </wp:positionH>
            <wp:positionV relativeFrom="paragraph">
              <wp:posOffset>3175</wp:posOffset>
            </wp:positionV>
            <wp:extent cx="2218457" cy="2811510"/>
            <wp:effectExtent l="0" t="0" r="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named.jpg"/>
                    <pic:cNvPicPr/>
                  </pic:nvPicPr>
                  <pic:blipFill>
                    <a:blip r:embed="rId9">
                      <a:extLst>
                        <a:ext uri="{28A0092B-C50C-407E-A947-70E740481C1C}">
                          <a14:useLocalDpi xmlns:a14="http://schemas.microsoft.com/office/drawing/2010/main" val="0"/>
                        </a:ext>
                      </a:extLst>
                    </a:blip>
                    <a:stretch>
                      <a:fillRect/>
                    </a:stretch>
                  </pic:blipFill>
                  <pic:spPr>
                    <a:xfrm>
                      <a:off x="0" y="0"/>
                      <a:ext cx="2218457" cy="281151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lang w:val="sr-Cyrl-RS"/>
        </w:rPr>
        <w:t xml:space="preserve"> </w:t>
      </w:r>
      <w:r w:rsidR="008F5F23" w:rsidRPr="008F5F23">
        <w:rPr>
          <w:rFonts w:ascii="Times New Roman" w:hAnsi="Times New Roman" w:cs="Times New Roman"/>
          <w:b/>
          <w:szCs w:val="24"/>
          <w:lang w:val="sr-Cyrl-RS"/>
        </w:rPr>
        <w:t>ИКОНА БОГОРОДИЦЕ ТРОЈЕРУЧИЦЕ</w:t>
      </w:r>
    </w:p>
    <w:p w:rsidR="008F5F23" w:rsidRPr="008F5F23" w:rsidRDefault="008F5F23" w:rsidP="00AC1548">
      <w:pPr>
        <w:spacing w:line="360" w:lineRule="auto"/>
        <w:jc w:val="both"/>
        <w:rPr>
          <w:rFonts w:ascii="Times New Roman" w:hAnsi="Times New Roman" w:cs="Times New Roman"/>
          <w:sz w:val="24"/>
          <w:szCs w:val="24"/>
          <w:lang w:val="sr-Cyrl-RS"/>
        </w:rPr>
      </w:pPr>
      <w:r w:rsidRPr="008F5F23">
        <w:rPr>
          <w:rFonts w:ascii="Times New Roman" w:hAnsi="Times New Roman" w:cs="Times New Roman"/>
          <w:sz w:val="24"/>
          <w:szCs w:val="24"/>
          <w:lang w:val="sr-Cyrl-RS"/>
        </w:rPr>
        <w:t xml:space="preserve">Назива се Тројеручица јер је, по предању Богородица додиром своје руке осветила икону која је неколико векова касније зацелила одсечену руку Светог Јована Дамаскина. Из уахвалности за ово чудесно исцељење, Свети Јован је дао да се у доњем десном углу изради рука, а икону је завештао нашем Светом Сави. Ова чудесна икона се налази у манастиру Хиландару. </w:t>
      </w:r>
    </w:p>
    <w:p w:rsidR="00EB52C9" w:rsidRDefault="00EB52C9" w:rsidP="00AC1548">
      <w:pPr>
        <w:spacing w:line="360" w:lineRule="auto"/>
        <w:jc w:val="both"/>
        <w:rPr>
          <w:rFonts w:ascii="Times New Roman" w:hAnsi="Times New Roman" w:cs="Times New Roman"/>
          <w:sz w:val="24"/>
          <w:szCs w:val="24"/>
          <w:lang w:val="sr-Cyrl-RS"/>
        </w:rPr>
      </w:pPr>
    </w:p>
    <w:p w:rsidR="008F5F23" w:rsidRDefault="008F5F23" w:rsidP="00AC1548">
      <w:pPr>
        <w:spacing w:line="360" w:lineRule="auto"/>
        <w:jc w:val="both"/>
        <w:rPr>
          <w:rFonts w:ascii="Times New Roman" w:hAnsi="Times New Roman" w:cs="Times New Roman"/>
          <w:sz w:val="24"/>
          <w:szCs w:val="24"/>
          <w:lang w:val="sr-Cyrl-RS"/>
        </w:rPr>
      </w:pPr>
      <w:r>
        <w:rPr>
          <w:rFonts w:ascii="Times New Roman" w:hAnsi="Times New Roman" w:cs="Times New Roman"/>
          <w:noProof/>
          <w:sz w:val="24"/>
          <w:szCs w:val="24"/>
        </w:rPr>
        <w:drawing>
          <wp:anchor distT="0" distB="0" distL="114300" distR="114300" simplePos="0" relativeHeight="251661312" behindDoc="0" locked="0" layoutInCell="1" allowOverlap="1" wp14:anchorId="7511C04A" wp14:editId="450AD3CA">
            <wp:simplePos x="0" y="0"/>
            <wp:positionH relativeFrom="column">
              <wp:posOffset>-2637155</wp:posOffset>
            </wp:positionH>
            <wp:positionV relativeFrom="paragraph">
              <wp:posOffset>297815</wp:posOffset>
            </wp:positionV>
            <wp:extent cx="2904843" cy="300037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ogorodica_cajnicka_krasnica_seli.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04843" cy="3000375"/>
                    </a:xfrm>
                    <a:prstGeom prst="rect">
                      <a:avLst/>
                    </a:prstGeom>
                  </pic:spPr>
                </pic:pic>
              </a:graphicData>
            </a:graphic>
            <wp14:sizeRelH relativeFrom="page">
              <wp14:pctWidth>0</wp14:pctWidth>
            </wp14:sizeRelH>
            <wp14:sizeRelV relativeFrom="page">
              <wp14:pctHeight>0</wp14:pctHeight>
            </wp14:sizeRelV>
          </wp:anchor>
        </w:drawing>
      </w:r>
    </w:p>
    <w:p w:rsidR="008F5F23" w:rsidRDefault="008F5F23" w:rsidP="00AC1548">
      <w:pPr>
        <w:spacing w:line="360" w:lineRule="auto"/>
        <w:jc w:val="both"/>
        <w:rPr>
          <w:rFonts w:ascii="Times New Roman" w:hAnsi="Times New Roman" w:cs="Times New Roman"/>
          <w:b/>
          <w:szCs w:val="24"/>
          <w:lang w:val="sr-Cyrl-RS"/>
        </w:rPr>
      </w:pPr>
      <w:r>
        <w:rPr>
          <w:rFonts w:ascii="Times New Roman" w:hAnsi="Times New Roman" w:cs="Times New Roman"/>
          <w:b/>
          <w:szCs w:val="24"/>
          <w:lang w:val="sr-Cyrl-RS"/>
        </w:rPr>
        <w:t>БОГОРОДИЦА ЧАЈНИЧКА</w:t>
      </w:r>
    </w:p>
    <w:p w:rsidR="008F5F23" w:rsidRDefault="008F5F23"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Ово је такође чудотворна икона. На њој видимо Богородицу како држи Богомладенца Христа у десној руци, а на полеђини се налази лик светог Јована Претече. Називају је и ЧАЈНИЧКА КРАСНИЦА. Налази се у цркви Успења Пресвете Богородице у Чајничу (Република Српска).</w:t>
      </w:r>
    </w:p>
    <w:p w:rsidR="008F5F23" w:rsidRDefault="008F5F23" w:rsidP="00AC1548">
      <w:pPr>
        <w:spacing w:line="360" w:lineRule="auto"/>
        <w:jc w:val="both"/>
        <w:rPr>
          <w:rFonts w:ascii="Times New Roman" w:hAnsi="Times New Roman" w:cs="Times New Roman"/>
          <w:sz w:val="24"/>
          <w:szCs w:val="24"/>
          <w:lang w:val="sr-Cyrl-RS"/>
        </w:rPr>
      </w:pPr>
    </w:p>
    <w:p w:rsidR="008F5F23" w:rsidRDefault="008F5F23" w:rsidP="00AC1548">
      <w:pPr>
        <w:spacing w:line="360" w:lineRule="auto"/>
        <w:jc w:val="both"/>
        <w:rPr>
          <w:rFonts w:ascii="Times New Roman" w:hAnsi="Times New Roman" w:cs="Times New Roman"/>
          <w:sz w:val="24"/>
          <w:szCs w:val="24"/>
          <w:lang w:val="sr-Cyrl-RS"/>
        </w:rPr>
      </w:pPr>
    </w:p>
    <w:p w:rsidR="008F5F23" w:rsidRDefault="008F5F23" w:rsidP="00AC1548">
      <w:pPr>
        <w:spacing w:line="360" w:lineRule="auto"/>
        <w:jc w:val="both"/>
        <w:rPr>
          <w:rFonts w:ascii="Times New Roman" w:hAnsi="Times New Roman" w:cs="Times New Roman"/>
          <w:sz w:val="24"/>
          <w:szCs w:val="24"/>
          <w:lang w:val="sr-Cyrl-RS"/>
        </w:rPr>
      </w:pPr>
    </w:p>
    <w:p w:rsidR="008F5F23" w:rsidRDefault="008F5F23" w:rsidP="00AC1548">
      <w:pPr>
        <w:spacing w:line="360" w:lineRule="auto"/>
        <w:jc w:val="both"/>
        <w:rPr>
          <w:rFonts w:ascii="Times New Roman" w:hAnsi="Times New Roman" w:cs="Times New Roman"/>
          <w:b/>
          <w:szCs w:val="24"/>
          <w:lang w:val="sr-Cyrl-RS"/>
        </w:rPr>
      </w:pPr>
      <w:r>
        <w:rPr>
          <w:rFonts w:ascii="Times New Roman" w:hAnsi="Times New Roman" w:cs="Times New Roman"/>
          <w:noProof/>
          <w:sz w:val="24"/>
          <w:szCs w:val="24"/>
        </w:rPr>
        <w:lastRenderedPageBreak/>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2295525" cy="3078412"/>
            <wp:effectExtent l="0" t="0" r="0" b="825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ladimirskay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95525" cy="3078412"/>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lang w:val="sr-Cyrl-RS"/>
        </w:rPr>
        <w:t xml:space="preserve"> </w:t>
      </w:r>
      <w:r w:rsidR="00E211B5" w:rsidRPr="00E211B5">
        <w:rPr>
          <w:rFonts w:ascii="Times New Roman" w:hAnsi="Times New Roman" w:cs="Times New Roman"/>
          <w:b/>
          <w:szCs w:val="24"/>
          <w:lang w:val="sr-Cyrl-RS"/>
        </w:rPr>
        <w:t>ВЛАДИМИРСКА ИКОНА БОГОРОДИЦЕ</w:t>
      </w:r>
    </w:p>
    <w:p w:rsidR="00E211B5" w:rsidRDefault="002F140C"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Владимирска икона Богородице назива се и умиљеније и приказује Богородицу како нежно грли свога сина Исуса Христа додирујући главом његов образ. Ова икона је најпознатија икона у Руској цркви.</w:t>
      </w:r>
    </w:p>
    <w:p w:rsidR="002F140C" w:rsidRDefault="002F140C" w:rsidP="00AC1548">
      <w:pPr>
        <w:spacing w:line="360" w:lineRule="auto"/>
        <w:jc w:val="both"/>
        <w:rPr>
          <w:rFonts w:ascii="Times New Roman" w:hAnsi="Times New Roman" w:cs="Times New Roman"/>
          <w:sz w:val="24"/>
          <w:szCs w:val="24"/>
          <w:lang w:val="sr-Cyrl-RS"/>
        </w:rPr>
      </w:pPr>
    </w:p>
    <w:p w:rsidR="002F140C" w:rsidRDefault="002F140C" w:rsidP="00AC1548">
      <w:pPr>
        <w:spacing w:line="360" w:lineRule="auto"/>
        <w:jc w:val="both"/>
        <w:rPr>
          <w:rFonts w:ascii="Times New Roman" w:hAnsi="Times New Roman" w:cs="Times New Roman"/>
          <w:sz w:val="24"/>
          <w:szCs w:val="24"/>
          <w:lang w:val="sr-Cyrl-RS"/>
        </w:rPr>
      </w:pPr>
    </w:p>
    <w:p w:rsidR="002F140C" w:rsidRDefault="002F140C" w:rsidP="00AC1548">
      <w:pPr>
        <w:spacing w:line="360" w:lineRule="auto"/>
        <w:jc w:val="both"/>
        <w:rPr>
          <w:rFonts w:ascii="Times New Roman" w:hAnsi="Times New Roman" w:cs="Times New Roman"/>
          <w:sz w:val="24"/>
          <w:szCs w:val="24"/>
          <w:lang w:val="sr-Cyrl-RS"/>
        </w:rPr>
      </w:pPr>
    </w:p>
    <w:p w:rsidR="002F140C" w:rsidRDefault="002F140C" w:rsidP="00AC1548">
      <w:pPr>
        <w:spacing w:line="360" w:lineRule="auto"/>
        <w:jc w:val="both"/>
        <w:rPr>
          <w:rFonts w:ascii="Times New Roman" w:hAnsi="Times New Roman" w:cs="Times New Roman"/>
          <w:sz w:val="24"/>
          <w:szCs w:val="24"/>
          <w:lang w:val="sr-Cyrl-RS"/>
        </w:rPr>
      </w:pPr>
    </w:p>
    <w:p w:rsidR="002F140C" w:rsidRDefault="002F140C" w:rsidP="00AC1548">
      <w:pPr>
        <w:spacing w:line="360" w:lineRule="auto"/>
        <w:jc w:val="both"/>
        <w:rPr>
          <w:rFonts w:ascii="Times New Roman" w:hAnsi="Times New Roman" w:cs="Times New Roman"/>
          <w:b/>
          <w:szCs w:val="24"/>
          <w:lang w:val="sr-Cyrl-RS"/>
        </w:rPr>
      </w:pPr>
      <w:r>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0</wp:posOffset>
            </wp:positionH>
            <wp:positionV relativeFrom="paragraph">
              <wp:posOffset>3175</wp:posOffset>
            </wp:positionV>
            <wp:extent cx="2419350" cy="3705976"/>
            <wp:effectExtent l="0" t="0" r="0" b="889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ogorodica_abalacka2.jpg"/>
                    <pic:cNvPicPr/>
                  </pic:nvPicPr>
                  <pic:blipFill>
                    <a:blip r:embed="rId12">
                      <a:extLst>
                        <a:ext uri="{28A0092B-C50C-407E-A947-70E740481C1C}">
                          <a14:useLocalDpi xmlns:a14="http://schemas.microsoft.com/office/drawing/2010/main" val="0"/>
                        </a:ext>
                      </a:extLst>
                    </a:blip>
                    <a:stretch>
                      <a:fillRect/>
                    </a:stretch>
                  </pic:blipFill>
                  <pic:spPr>
                    <a:xfrm>
                      <a:off x="0" y="0"/>
                      <a:ext cx="2419350" cy="3705976"/>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Cs w:val="24"/>
          <w:lang w:val="sr-Cyrl-RS"/>
        </w:rPr>
        <w:t>ИКОНА БОГОРОДИЦЕ ЗНАМЕЊА</w:t>
      </w:r>
    </w:p>
    <w:p w:rsidR="002F140C" w:rsidRDefault="002F140C" w:rsidP="00AC1548">
      <w:pPr>
        <w:spacing w:line="36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Ова икона подсећа на Исаијино пророчанство које говори о доласку Спаситеља. Она нам показује Богородицу како се моли са подигнутим рукама и Христа у кругу небеске славе насред њеног тела. И ова икона је из руске цркве. </w:t>
      </w:r>
      <w:bookmarkStart w:id="0" w:name="_GoBack"/>
      <w:bookmarkEnd w:id="0"/>
    </w:p>
    <w:p w:rsidR="00D34988" w:rsidRPr="002F140C" w:rsidRDefault="00D34988" w:rsidP="00D34988">
      <w:pPr>
        <w:spacing w:line="360" w:lineRule="auto"/>
        <w:jc w:val="right"/>
        <w:rPr>
          <w:rFonts w:ascii="Times New Roman" w:hAnsi="Times New Roman" w:cs="Times New Roman"/>
          <w:sz w:val="24"/>
          <w:szCs w:val="24"/>
          <w:lang w:val="sr-Cyrl-RS"/>
        </w:rPr>
      </w:pPr>
      <w:r>
        <w:rPr>
          <w:rFonts w:ascii="Times New Roman" w:hAnsi="Times New Roman" w:cs="Times New Roman"/>
          <w:noProof/>
          <w:sz w:val="24"/>
          <w:szCs w:val="24"/>
        </w:rPr>
        <w:drawing>
          <wp:inline distT="0" distB="0" distL="0" distR="0">
            <wp:extent cx="3800475" cy="189600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resdefaul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28984" cy="1910228"/>
                    </a:xfrm>
                    <a:prstGeom prst="rect">
                      <a:avLst/>
                    </a:prstGeom>
                  </pic:spPr>
                </pic:pic>
              </a:graphicData>
            </a:graphic>
          </wp:inline>
        </w:drawing>
      </w:r>
    </w:p>
    <w:sectPr w:rsidR="00D34988" w:rsidRPr="002F140C" w:rsidSect="00AC1548">
      <w:pgSz w:w="12240" w:h="15840"/>
      <w:pgMar w:top="1440" w:right="1440" w:bottom="1440" w:left="1440" w:header="708" w:footer="708" w:gutter="0"/>
      <w:pgBorders w:offsetFrom="page">
        <w:top w:val="doubleWave" w:sz="6" w:space="24" w:color="auto"/>
        <w:left w:val="doubleWave" w:sz="6" w:space="24" w:color="auto"/>
        <w:bottom w:val="doubleWave" w:sz="6" w:space="24" w:color="auto"/>
        <w:right w:val="doubleWave" w:sz="6"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406" w:rsidRDefault="00BE3406" w:rsidP="007446FD">
      <w:pPr>
        <w:spacing w:after="0" w:line="240" w:lineRule="auto"/>
      </w:pPr>
      <w:r>
        <w:separator/>
      </w:r>
    </w:p>
  </w:endnote>
  <w:endnote w:type="continuationSeparator" w:id="0">
    <w:p w:rsidR="00BE3406" w:rsidRDefault="00BE3406" w:rsidP="00744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406" w:rsidRDefault="00BE3406" w:rsidP="007446FD">
      <w:pPr>
        <w:spacing w:after="0" w:line="240" w:lineRule="auto"/>
      </w:pPr>
      <w:r>
        <w:separator/>
      </w:r>
    </w:p>
  </w:footnote>
  <w:footnote w:type="continuationSeparator" w:id="0">
    <w:p w:rsidR="00BE3406" w:rsidRDefault="00BE3406" w:rsidP="007446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CC6"/>
    <w:rsid w:val="000070C3"/>
    <w:rsid w:val="0019219E"/>
    <w:rsid w:val="001F324C"/>
    <w:rsid w:val="001F4C3A"/>
    <w:rsid w:val="00210F5A"/>
    <w:rsid w:val="002F140C"/>
    <w:rsid w:val="00383E07"/>
    <w:rsid w:val="003D7F17"/>
    <w:rsid w:val="004040BC"/>
    <w:rsid w:val="004D40AC"/>
    <w:rsid w:val="005E4437"/>
    <w:rsid w:val="00650F94"/>
    <w:rsid w:val="007446FD"/>
    <w:rsid w:val="008F5F23"/>
    <w:rsid w:val="00982359"/>
    <w:rsid w:val="009D70FB"/>
    <w:rsid w:val="00AC1548"/>
    <w:rsid w:val="00BD2049"/>
    <w:rsid w:val="00BE3406"/>
    <w:rsid w:val="00C0227E"/>
    <w:rsid w:val="00D34988"/>
    <w:rsid w:val="00D80CC6"/>
    <w:rsid w:val="00E211B5"/>
    <w:rsid w:val="00E84822"/>
    <w:rsid w:val="00EB52C9"/>
    <w:rsid w:val="00EC652A"/>
    <w:rsid w:val="00F10FF2"/>
    <w:rsid w:val="00F27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09D19C-A745-44F3-ADE7-60617CF0E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15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548"/>
    <w:rPr>
      <w:rFonts w:ascii="Tahoma" w:hAnsi="Tahoma" w:cs="Tahoma"/>
      <w:sz w:val="16"/>
      <w:szCs w:val="16"/>
    </w:rPr>
  </w:style>
  <w:style w:type="paragraph" w:styleId="FootnoteText">
    <w:name w:val="footnote text"/>
    <w:basedOn w:val="Normal"/>
    <w:link w:val="FootnoteTextChar"/>
    <w:uiPriority w:val="99"/>
    <w:semiHidden/>
    <w:unhideWhenUsed/>
    <w:rsid w:val="007446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46FD"/>
    <w:rPr>
      <w:sz w:val="20"/>
      <w:szCs w:val="20"/>
    </w:rPr>
  </w:style>
  <w:style w:type="character" w:styleId="FootnoteReference">
    <w:name w:val="footnote reference"/>
    <w:basedOn w:val="DefaultParagraphFont"/>
    <w:uiPriority w:val="99"/>
    <w:semiHidden/>
    <w:unhideWhenUsed/>
    <w:rsid w:val="007446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BEC93-F6BD-4B37-97DF-7825F1FE5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540</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5</cp:revision>
  <dcterms:created xsi:type="dcterms:W3CDTF">2017-10-08T15:00:00Z</dcterms:created>
  <dcterms:modified xsi:type="dcterms:W3CDTF">2021-02-17T15:32:00Z</dcterms:modified>
</cp:coreProperties>
</file>